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37B0" w14:textId="77777777" w:rsidR="00A668A1" w:rsidRDefault="00A668A1" w:rsidP="00A668A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Дайджест поручений и заявлений Президента и Правительства России, представителей федеральных органов власти Российской Федерации в сфере ТЭК, 7-15 марта 2024 года</w:t>
      </w:r>
    </w:p>
    <w:p w14:paraId="79C51A8C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998753B" w14:textId="348FA0BC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86E0D51" wp14:editId="44A2CC97">
            <wp:extent cx="6480175" cy="6870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62264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9F21485" w14:textId="7BF15E65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101A0EA" wp14:editId="560E4171">
            <wp:extent cx="370840" cy="3448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ПОЛИТИЧЕСКИЕ И ОБЩЕЭКОНОМИЧЕСКИЕ ВОПРОСЫ</w:t>
      </w:r>
    </w:p>
    <w:p w14:paraId="770A0303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7 марта – Правительство Российской Федерации </w:t>
      </w:r>
      <w:hyperlink r:id="rId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продлило</w:t>
        </w:r>
      </w:hyperlink>
      <w:r>
        <w:rPr>
          <w:rFonts w:ascii="Calibri" w:hAnsi="Calibri" w:cs="Calibri"/>
          <w:color w:val="212121"/>
          <w:sz w:val="22"/>
          <w:szCs w:val="22"/>
        </w:rPr>
        <w:t> запрет на публикацию статистики по добыче нефти, газа и конденсата до 1 апреля 2025 года.</w:t>
      </w:r>
    </w:p>
    <w:p w14:paraId="56227BFB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12 марта – Президент Российской Федерации Владимир Путин </w:t>
      </w:r>
      <w:hyperlink r:id="rId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встречу с победителями конкурса управленцев «Лидеры России».</w:t>
      </w:r>
    </w:p>
    <w:p w14:paraId="03FB29A0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12 марта – Председатель Правительства Российской Федерации Михаил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Мишустин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стратегическую сессию о продлении национальных проектов до 2030 года.</w:t>
      </w:r>
    </w:p>
    <w:p w14:paraId="55787FA5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13 марта – Президент Российской Федерации Владимир Путин </w:t>
      </w:r>
      <w:hyperlink r:id="rId9" w:tgtFrame="_blank" w:history="1">
        <w:r>
          <w:rPr>
            <w:rStyle w:val="a4"/>
            <w:rFonts w:ascii="Calibri" w:hAnsi="Calibri" w:cs="Calibri"/>
            <w:sz w:val="22"/>
            <w:szCs w:val="22"/>
          </w:rPr>
          <w:t>ответил</w:t>
        </w:r>
      </w:hyperlink>
      <w:r>
        <w:rPr>
          <w:rFonts w:ascii="Calibri" w:hAnsi="Calibri" w:cs="Calibri"/>
          <w:color w:val="212121"/>
          <w:sz w:val="22"/>
          <w:szCs w:val="22"/>
        </w:rPr>
        <w:t> на вопросы журналиста Дмитрия Киселева.</w:t>
      </w:r>
    </w:p>
    <w:p w14:paraId="0AC5B057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14 марта – Президент Российской Федерации Владимир Путин </w:t>
      </w:r>
      <w:hyperlink r:id="rId1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совещание с членами Правительства Российской Федерации, в ходе которого обсудили реализацию Послания Президента Российской Федерации Федеральному Собранию Российской Федерации.</w:t>
      </w:r>
    </w:p>
    <w:p w14:paraId="5D0AB373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14 марта – На заседании Общественного совета при Минэнерго России Первый заместитель Министра энергетики Российской Федерации Павел Сорокин </w:t>
      </w:r>
      <w:hyperlink r:id="rId11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представил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доклад об итогах 2023 года для российского ТЭК и дальнейших перспективах его развития. Генеральный директор РЭА Минэнерго России Алексей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Кулапин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12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выступил</w:t>
        </w:r>
      </w:hyperlink>
      <w:r>
        <w:rPr>
          <w:rFonts w:ascii="Calibri" w:hAnsi="Calibri" w:cs="Calibri"/>
          <w:color w:val="212121"/>
          <w:sz w:val="22"/>
          <w:szCs w:val="22"/>
        </w:rPr>
        <w:t> с докладом «О достижениях и лучших практиках взаимодействия Минэнерго России и Общественного совета за 2014 – 2023 годы в интересах общества».</w:t>
      </w:r>
    </w:p>
    <w:p w14:paraId="7E93254E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6E0B1C11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3B40A665" w14:textId="3B4AA159" w:rsidR="00A668A1" w:rsidRDefault="00A668A1" w:rsidP="00A668A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686E53C" wp14:editId="7FFA2AD8">
            <wp:extent cx="370840" cy="3016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НЕФТЬ</w:t>
      </w:r>
    </w:p>
    <w:p w14:paraId="3A3C5206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11 марта – Заместитель Председателя Правительства Российской Федерации Александр Новак в интервью журналу «Эксперт» </w:t>
      </w:r>
      <w:hyperlink r:id="rId14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рассказал</w:t>
        </w:r>
      </w:hyperlink>
      <w:r>
        <w:rPr>
          <w:rFonts w:ascii="Calibri" w:hAnsi="Calibri" w:cs="Calibri"/>
          <w:color w:val="212121"/>
          <w:sz w:val="22"/>
          <w:szCs w:val="22"/>
        </w:rPr>
        <w:t> об актуальной ситуации в нефтегазовом комплексе страны.</w:t>
      </w:r>
    </w:p>
    <w:p w14:paraId="37238825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13 марта – Министерство энергетики Российской Федерации </w:t>
      </w:r>
      <w:hyperlink r:id="rId15" w:tgtFrame="_blank" w:history="1">
        <w:r>
          <w:rPr>
            <w:rStyle w:val="a4"/>
            <w:rFonts w:ascii="Calibri" w:hAnsi="Calibri" w:cs="Calibri"/>
            <w:sz w:val="22"/>
            <w:szCs w:val="22"/>
          </w:rPr>
          <w:t>заявило</w:t>
        </w:r>
      </w:hyperlink>
      <w:r>
        <w:rPr>
          <w:rFonts w:ascii="Calibri" w:hAnsi="Calibri" w:cs="Calibri"/>
          <w:color w:val="212121"/>
          <w:sz w:val="22"/>
          <w:szCs w:val="22"/>
        </w:rPr>
        <w:t> о стабильной ситуации с топливообеспечением регионов и ценами на АЗС.</w:t>
      </w:r>
    </w:p>
    <w:p w14:paraId="692AD6B8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14 марта – Федеральная антимонопольная служба России </w:t>
      </w:r>
      <w:hyperlink r:id="rId16" w:tgtFrame="_blank" w:history="1">
        <w:r>
          <w:rPr>
            <w:rStyle w:val="a4"/>
            <w:rFonts w:ascii="Calibri" w:hAnsi="Calibri" w:cs="Calibri"/>
            <w:sz w:val="22"/>
            <w:szCs w:val="22"/>
          </w:rPr>
          <w:t>сообщила</w:t>
        </w:r>
      </w:hyperlink>
      <w:r>
        <w:rPr>
          <w:rFonts w:ascii="Calibri" w:hAnsi="Calibri" w:cs="Calibri"/>
          <w:color w:val="212121"/>
          <w:sz w:val="22"/>
          <w:szCs w:val="22"/>
        </w:rPr>
        <w:t> о реализации первых тонн автомобильных бензинов через механизм срочного рынка.</w:t>
      </w:r>
    </w:p>
    <w:p w14:paraId="2B7C4489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595E00A1" w14:textId="76E7892B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014F96D" wp14:editId="6196F2A5">
            <wp:extent cx="370840" cy="3448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ГАЗ </w:t>
      </w:r>
    </w:p>
    <w:p w14:paraId="064AF78F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11 марта – Председатель Правительства Российской Федерации Михаил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Мишустин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1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подписал</w:t>
        </w:r>
      </w:hyperlink>
      <w:r>
        <w:rPr>
          <w:rFonts w:ascii="Calibri" w:hAnsi="Calibri" w:cs="Calibri"/>
          <w:color w:val="212121"/>
          <w:sz w:val="22"/>
          <w:szCs w:val="22"/>
        </w:rPr>
        <w:t> распоряжение о направлении 1 млрд рублей на программу социальной газификации.</w:t>
      </w:r>
    </w:p>
    <w:p w14:paraId="0507DEFA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A01CEE0" w14:textId="16C4442C" w:rsidR="00A668A1" w:rsidRDefault="00A668A1" w:rsidP="00A668A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FB1AC9A" wp14:editId="020862D5">
            <wp:extent cx="293370" cy="2844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УГОЛЬ</w:t>
      </w:r>
    </w:p>
    <w:p w14:paraId="526A27BD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14 марта – Заместитель Министра энергетики Российской Федерации Сергей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Мочальников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2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совещании Комитета Государственной Думы Федерального Собрания Российской Федерации по энергетике, на котором обсудили ситуацию с формированием цен на угольную генерацию в Дальневосточном федеральном округе.</w:t>
      </w:r>
    </w:p>
    <w:p w14:paraId="4D83589F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42EBB93B" w14:textId="780736D3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E378044" wp14:editId="5F0FB107">
            <wp:extent cx="344805" cy="293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2"/>
          <w:szCs w:val="22"/>
        </w:rPr>
        <w:t>ЭЛЕКТРОЭНЕРГЕТИКА</w:t>
      </w:r>
    </w:p>
    <w:p w14:paraId="682DF4BB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7 марта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22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рабочую встречу с генеральным директором ПАО «ЭН+ ГРУП»</w:t>
      </w:r>
      <w:r>
        <w:rPr>
          <w:color w:val="212121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 xml:space="preserve">Михаилом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Хардиковым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4612A424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>12 марта – Министерство энергетики Российской Федерации</w:t>
      </w:r>
      <w:r>
        <w:rPr>
          <w:color w:val="212121"/>
        </w:rPr>
        <w:t> </w:t>
      </w:r>
      <w:hyperlink r:id="rId23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разработало</w:t>
        </w:r>
      </w:hyperlink>
      <w:r>
        <w:rPr>
          <w:rFonts w:ascii="Calibri" w:hAnsi="Calibri" w:cs="Calibri"/>
          <w:color w:val="212121"/>
          <w:sz w:val="22"/>
          <w:szCs w:val="22"/>
        </w:rPr>
        <w:t> проект постановления Правительства Российской Федерации</w:t>
      </w:r>
      <w:r>
        <w:rPr>
          <w:rFonts w:ascii="Calibri" w:hAnsi="Calibri" w:cs="Calibri"/>
          <w:color w:val="1F497D"/>
          <w:sz w:val="22"/>
          <w:szCs w:val="22"/>
        </w:rPr>
        <w:t> по </w:t>
      </w:r>
      <w:r>
        <w:rPr>
          <w:rFonts w:ascii="Calibri" w:hAnsi="Calibri" w:cs="Calibri"/>
          <w:color w:val="212121"/>
          <w:sz w:val="22"/>
          <w:szCs w:val="22"/>
        </w:rPr>
        <w:t>усовершенствованию процедуры технологического присоединения к электрическим сетям.</w:t>
      </w:r>
    </w:p>
    <w:p w14:paraId="542FDCBB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13 марта – Комитет Государственной Думы Федерального Собрания Российской Федерации по энергетике </w:t>
      </w:r>
      <w:hyperlink r:id="rId24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212121"/>
          <w:sz w:val="22"/>
          <w:szCs w:val="22"/>
        </w:rPr>
        <w:t> нормативно-правовое регулирование процесса консолидации территориальных сетевых организаций в электроэнергетике.</w:t>
      </w:r>
    </w:p>
    <w:p w14:paraId="4B33E21A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14 марта – Президент Российской Федерации Владимир Путин </w:t>
      </w:r>
      <w:hyperlink r:id="rId25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церемонии заливки первого бетона в основание ядерного острова энергоблока № 7 Ленинградской АЭС.</w:t>
      </w:r>
    </w:p>
    <w:p w14:paraId="2075D611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63A1FCC0" w14:textId="2EEB6536" w:rsidR="00A668A1" w:rsidRDefault="00A668A1" w:rsidP="00A668A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2406EF9" wp14:editId="51DD3948">
            <wp:extent cx="336550" cy="33655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ЦИФРОВАЯ ТРАНСФОРМАЦИЯ И ВНЕДРЕНИЕ ИННОВАЦИЙ</w:t>
      </w:r>
    </w:p>
    <w:p w14:paraId="586A42E4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13 марта – Заместитель Министра энергетики Российской Федерации Эдуард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Шереметцев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2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панельной дискуссии «Искусственный интеллект в ТЭК» на Международной выставке-форуме «Россия».</w:t>
      </w:r>
    </w:p>
    <w:p w14:paraId="7F95094E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15 марта – Правительство Российской Федерации </w:t>
      </w:r>
      <w:hyperlink r:id="rId28" w:tgtFrame="_blank" w:history="1">
        <w:r>
          <w:rPr>
            <w:rStyle w:val="a4"/>
            <w:rFonts w:ascii="Calibri" w:hAnsi="Calibri" w:cs="Calibri"/>
            <w:sz w:val="22"/>
            <w:szCs w:val="22"/>
          </w:rPr>
          <w:t>утвердило</w:t>
        </w:r>
      </w:hyperlink>
      <w:r>
        <w:rPr>
          <w:rFonts w:ascii="Calibri" w:hAnsi="Calibri" w:cs="Calibri"/>
          <w:color w:val="212121"/>
          <w:sz w:val="22"/>
          <w:szCs w:val="22"/>
        </w:rPr>
        <w:t> обновленное стратегическое направление в области цифровой трансформации топливно-энергетического комплекса до 2030 года.</w:t>
      </w:r>
    </w:p>
    <w:p w14:paraId="1392E56F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05787C9D" w14:textId="25010AF0" w:rsidR="00A668A1" w:rsidRDefault="00A668A1" w:rsidP="00A668A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CEDF7C2" wp14:editId="337184D1">
            <wp:extent cx="276225" cy="34480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  РЕГИОНАЛЬНАЯ ПОВЕСТКА</w:t>
      </w:r>
    </w:p>
    <w:p w14:paraId="7A5149BB" w14:textId="77777777" w:rsidR="00A668A1" w:rsidRDefault="00A668A1" w:rsidP="00A668A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11 марта – Президент Российской Федерации Владимир Путин </w:t>
      </w:r>
      <w:hyperlink r:id="rId3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рабочую встречу с губернатором Краснодарского края Вениамином Кондратьевым, в ходе которой затронули вопросы начала посевной кампании и обеспеченности аграриев топливом.</w:t>
      </w:r>
    </w:p>
    <w:p w14:paraId="1B867BB4" w14:textId="77777777" w:rsidR="00A668A1" w:rsidRDefault="00A668A1" w:rsidP="00A668A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11 марта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1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рабочую встречу с Губернатором Самарской области Дмитрием Азаровым.</w:t>
      </w:r>
    </w:p>
    <w:p w14:paraId="11446A1B" w14:textId="77777777" w:rsidR="00A668A1" w:rsidRDefault="00A668A1" w:rsidP="00A668A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12 марта – Первый заместитель Председателя Совета Федерации Федерального Собрания Российской Федерации Андрей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Турчак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в ходе рабочей поездки в Волгоградскую область </w:t>
      </w:r>
      <w:hyperlink r:id="rId32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участие в подключении к газовым сетям нескольких объектов по программе социальной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догазификации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08A74CC1" w14:textId="77777777" w:rsidR="00A668A1" w:rsidRDefault="00A668A1" w:rsidP="00A668A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14 марта – Президент Российской Федерации Владимир Путин </w:t>
      </w:r>
      <w:hyperlink r:id="rId33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с главой Республики Саха (Якутия)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Айсеном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Николаевым социально-экономическое развитие региона.</w:t>
      </w:r>
    </w:p>
    <w:p w14:paraId="15382B68" w14:textId="77777777" w:rsidR="00A668A1" w:rsidRDefault="00A668A1" w:rsidP="00A668A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15 марта – Заместитель Председателя Правительства Российской Федерации Марат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Хуснуллин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4" w:tgtFrame="_blank" w:history="1">
        <w:r>
          <w:rPr>
            <w:rStyle w:val="a4"/>
            <w:rFonts w:ascii="Calibri" w:hAnsi="Calibri" w:cs="Calibri"/>
            <w:sz w:val="22"/>
            <w:szCs w:val="22"/>
          </w:rPr>
          <w:t>сообщил</w:t>
        </w:r>
      </w:hyperlink>
      <w:r>
        <w:rPr>
          <w:rFonts w:ascii="Calibri" w:hAnsi="Calibri" w:cs="Calibri"/>
          <w:color w:val="212121"/>
          <w:sz w:val="22"/>
          <w:szCs w:val="22"/>
        </w:rPr>
        <w:t>, что в рамках федерального проекта «Инфраструктурное меню» в регионах введено в эксплуатацию 930 объектов инженерно-коммунальной инфраструктуры.</w:t>
      </w:r>
    </w:p>
    <w:p w14:paraId="26E5FD77" w14:textId="77777777" w:rsidR="00A668A1" w:rsidRDefault="00A668A1" w:rsidP="00A668A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6039790C" w14:textId="7B1C5160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046BB40" wp14:editId="527F5CEA">
            <wp:extent cx="34480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КАДРЫ</w:t>
      </w:r>
    </w:p>
    <w:p w14:paraId="17E5B1C1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7 марта – Все десять действующих членов совета директоров ПАО НК «РуссНефть» </w:t>
      </w:r>
      <w:hyperlink r:id="rId36" w:tgtFrame="_blank" w:history="1">
        <w:r>
          <w:rPr>
            <w:rStyle w:val="a4"/>
            <w:rFonts w:ascii="Calibri" w:hAnsi="Calibri" w:cs="Calibri"/>
            <w:sz w:val="22"/>
            <w:szCs w:val="22"/>
          </w:rPr>
          <w:t>номинированы</w:t>
        </w:r>
      </w:hyperlink>
      <w:r>
        <w:rPr>
          <w:rFonts w:ascii="Calibri" w:hAnsi="Calibri" w:cs="Calibri"/>
          <w:color w:val="212121"/>
          <w:sz w:val="22"/>
          <w:szCs w:val="22"/>
        </w:rPr>
        <w:t> в его новый состав, вместе с ними в список вошел бывший генеральный директор АО «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Фортеинвест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» Алексей Кузьменков.</w:t>
      </w:r>
    </w:p>
    <w:p w14:paraId="61E0FE45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11 марта – В руководстве ПАО «Газпром» и дочерних обществ </w:t>
      </w:r>
      <w:hyperlink r:id="rId37" w:tgtFrame="_blank" w:history="1">
        <w:r>
          <w:rPr>
            <w:rStyle w:val="a4"/>
            <w:rFonts w:ascii="Calibri" w:hAnsi="Calibri" w:cs="Calibri"/>
            <w:sz w:val="22"/>
            <w:szCs w:val="22"/>
          </w:rPr>
          <w:t>состоялись</w:t>
        </w:r>
      </w:hyperlink>
      <w:r>
        <w:rPr>
          <w:rFonts w:ascii="Calibri" w:hAnsi="Calibri" w:cs="Calibri"/>
          <w:color w:val="212121"/>
          <w:sz w:val="22"/>
          <w:szCs w:val="22"/>
        </w:rPr>
        <w:t> кадровые изменения.</w:t>
      </w:r>
    </w:p>
    <w:p w14:paraId="0F879002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13 марта – Скоропостижно </w:t>
      </w:r>
      <w:hyperlink r:id="rId38" w:tgtFrame="_blank" w:history="1">
        <w:r>
          <w:rPr>
            <w:rStyle w:val="a4"/>
            <w:rFonts w:ascii="Calibri" w:hAnsi="Calibri" w:cs="Calibri"/>
            <w:sz w:val="22"/>
            <w:szCs w:val="22"/>
          </w:rPr>
          <w:t>скончался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вице-президент ПАО «Лукойл» Виталий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Робертус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5EAC68A1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14 марта – Совет директоров ПАО «Интер РАО» </w:t>
      </w:r>
      <w:hyperlink r:id="rId3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решение с 14 марта досрочно прекратить полномочия генерального директора компании Бориса Ковальчука. С 15 марта руководителем стал бывший вице-губернатор Санкт-Петербурга Сергей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Дрегваль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1736C268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14:paraId="2ACCC20F" w14:textId="7D492AF0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48A54B3" wp14:editId="10789718">
            <wp:extent cx="344805" cy="34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МИРОВАЯ ПОВЕСТКА</w:t>
      </w:r>
    </w:p>
    <w:p w14:paraId="0C3D8EB9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11 марта – Заместитель Председателя Правительства Российской Федерации Алексей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Оверчук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и Премьер-министр Центрально-Африканской Республики Феликс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Молуа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41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рассмотрели</w:t>
        </w:r>
      </w:hyperlink>
      <w:r>
        <w:rPr>
          <w:rFonts w:ascii="Calibri" w:hAnsi="Calibri" w:cs="Calibri"/>
          <w:color w:val="212121"/>
          <w:sz w:val="22"/>
          <w:szCs w:val="22"/>
        </w:rPr>
        <w:t> актуальные вопросы сотрудничества в энергетике.</w:t>
      </w:r>
    </w:p>
    <w:p w14:paraId="3098F772" w14:textId="77777777" w:rsidR="00A668A1" w:rsidRDefault="00A668A1" w:rsidP="00A668A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14 марта – Заместитель Председателя Правительства Российской Федерации Алексей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Оверчук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42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рабочую встречу с Вице-премьером – Министром экономики и развития Монголии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Чимэдийн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Хурэлбатаром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 в ходе которой стороны обсудили перспективы взаимодействия в транспортно-логистической, энергетической и промышленной сферах.</w:t>
      </w:r>
    </w:p>
    <w:p w14:paraId="53AA0B78" w14:textId="77777777" w:rsidR="00EC14A6" w:rsidRDefault="00EC14A6"/>
    <w:sectPr w:rsidR="00EC14A6" w:rsidSect="00A802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A1"/>
    <w:rsid w:val="00465BDD"/>
    <w:rsid w:val="005C0FB7"/>
    <w:rsid w:val="00A668A1"/>
    <w:rsid w:val="00A802D0"/>
    <w:rsid w:val="00E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16A0"/>
  <w15:chartTrackingRefBased/>
  <w15:docId w15:val="{7C42E626-A0D9-4072-AB12-BA6B1E02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A6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51088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government.ru/news/51082/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www.e-disclosure.ru/portal/event.aspx?EventId=5MopOmVYpECtFUW6YPPy6w-B-B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hyperlink" Target="http://government.ru/news/51111/" TargetMode="External"/><Relationship Id="rId42" Type="http://schemas.openxmlformats.org/officeDocument/2006/relationships/hyperlink" Target="http://government.ru/news/51099/" TargetMode="External"/><Relationship Id="rId7" Type="http://schemas.openxmlformats.org/officeDocument/2006/relationships/hyperlink" Target="http://www.kremlin.ru/events/president/news/73646" TargetMode="External"/><Relationship Id="rId12" Type="http://schemas.openxmlformats.org/officeDocument/2006/relationships/hyperlink" Target="https://rosenergo.gov.ru/press-center/news/aleksey-kulapin-obshchestvennyy-sovet-pri-minenergo-rossii-regulyarno-uchastvuet-v-obsuzhdenii-klyuch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kremlin.ru/events/president/news/73651" TargetMode="External"/><Relationship Id="rId33" Type="http://schemas.openxmlformats.org/officeDocument/2006/relationships/hyperlink" Target="http://www.kremlin.ru/events/president/news/73653" TargetMode="External"/><Relationship Id="rId38" Type="http://schemas.openxmlformats.org/officeDocument/2006/relationships/hyperlink" Target="https://lukoil.ru/PressCenter/Pressreleases/Pressrelease/soobshchenie-pao-lukoil_1?ysclid=ltsf97zv1k3288535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as.gov.ru/news/33149" TargetMode="External"/><Relationship Id="rId20" Type="http://schemas.openxmlformats.org/officeDocument/2006/relationships/hyperlink" Target="https://minenergo.gov.ru/press-center/news-and-events?news-item=sergey-mochalnikov-prinyal-uchastie-v-soveshchanii-komiteta-gosudarstvennoy-dumy-po-energetike" TargetMode="External"/><Relationship Id="rId29" Type="http://schemas.openxmlformats.org/officeDocument/2006/relationships/image" Target="media/image8.png"/><Relationship Id="rId41" Type="http://schemas.openxmlformats.org/officeDocument/2006/relationships/hyperlink" Target="http://government.ru/news/51086/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0001202403070015" TargetMode="External"/><Relationship Id="rId11" Type="http://schemas.openxmlformats.org/officeDocument/2006/relationships/hyperlink" Target="https://minenergo.gov.ru/?news-item=pavel-sorokin-rossiyskiy-tek-igraet-klyuchevuyu-rol-v-mirovoy-energetike" TargetMode="External"/><Relationship Id="rId24" Type="http://schemas.openxmlformats.org/officeDocument/2006/relationships/hyperlink" Target="http://komitet-energo.duma.gov.ru/novosti/b2d6e233-8cfd-4f29-85aa-e894cbc1eaa3" TargetMode="External"/><Relationship Id="rId32" Type="http://schemas.openxmlformats.org/officeDocument/2006/relationships/hyperlink" Target="http://council.gov.ru/events/news/154379/" TargetMode="External"/><Relationship Id="rId37" Type="http://schemas.openxmlformats.org/officeDocument/2006/relationships/hyperlink" Target="https://t.me/gazprom/1505" TargetMode="External"/><Relationship Id="rId40" Type="http://schemas.openxmlformats.org/officeDocument/2006/relationships/image" Target="media/image10.png"/><Relationship Id="rId5" Type="http://schemas.openxmlformats.org/officeDocument/2006/relationships/image" Target="media/image2.png"/><Relationship Id="rId15" Type="http://schemas.openxmlformats.org/officeDocument/2006/relationships/hyperlink" Target="https://minenergo.gov.ru/press-center/news-and-events?news-item=situatsiya-s-toplivoobespecheniem-regionov-i-tsenami-na-azs-stabilnaya" TargetMode="External"/><Relationship Id="rId23" Type="http://schemas.openxmlformats.org/officeDocument/2006/relationships/hyperlink" Target="https://minenergo.gov.ru/?news-item=minenergo-vnosit-izmeneniya-v-pravila-tekhnologicheskogo-prisoedineniya-k-elektricheskim-setyam-" TargetMode="External"/><Relationship Id="rId28" Type="http://schemas.openxmlformats.org/officeDocument/2006/relationships/hyperlink" Target="http://government.ru/news/51101/" TargetMode="External"/><Relationship Id="rId36" Type="http://schemas.openxmlformats.org/officeDocument/2006/relationships/hyperlink" Target="https://www.interfax.ru/business/949410" TargetMode="External"/><Relationship Id="rId10" Type="http://schemas.openxmlformats.org/officeDocument/2006/relationships/hyperlink" Target="http://www.kremlin.ru/events/president/news/73652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minenergo.gov.ru/?news-item=nikolay-shulginov-provyel-rabochuyu-vstrechu-s-gubernatorom-samarskoy-oblasti-dmitriem-azarovym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kremlin.ru/events/president/news/73648" TargetMode="External"/><Relationship Id="rId14" Type="http://schemas.openxmlformats.org/officeDocument/2006/relationships/hyperlink" Target="https://expert.ru/mnenie/aleksandr-novak-neftegazovaya-otrasl-eshche-dolgo-budet-dominiruyushchey-v-mirovom-energobalanse/?ysclid=lto3qfdnfw337676712" TargetMode="External"/><Relationship Id="rId22" Type="http://schemas.openxmlformats.org/officeDocument/2006/relationships/hyperlink" Target="https://minenergo.gov.ru/?news-item=nikolay-shulginov-provyel-rabochuyu-vstrechu-s-generalnym-direktorom-en-mikhailom-khardikovym" TargetMode="External"/><Relationship Id="rId27" Type="http://schemas.openxmlformats.org/officeDocument/2006/relationships/hyperlink" Target="https://minenergo.gov.ru/press-center/news-and-events?news-item=eduard-sheremettsev-tek-zanimaet-trete-mesto-sredi-otrasley-ekonomiki-po-vnedreniyu-iskusstvennogo-i" TargetMode="External"/><Relationship Id="rId30" Type="http://schemas.openxmlformats.org/officeDocument/2006/relationships/hyperlink" Target="http://www.kremlin.ru/events/president/news/73621" TargetMode="External"/><Relationship Id="rId35" Type="http://schemas.openxmlformats.org/officeDocument/2006/relationships/image" Target="media/image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Пользовать</dc:creator>
  <cp:keywords/>
  <dc:description/>
  <cp:lastModifiedBy>Пользовать</cp:lastModifiedBy>
  <cp:revision>1</cp:revision>
  <dcterms:created xsi:type="dcterms:W3CDTF">2024-04-03T06:30:00Z</dcterms:created>
  <dcterms:modified xsi:type="dcterms:W3CDTF">2024-04-03T06:30:00Z</dcterms:modified>
</cp:coreProperties>
</file>